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6701" w:rsidRPr="00DE6701" w:rsidRDefault="00DE6701" w:rsidP="00DE6701">
      <w:pPr>
        <w:shd w:val="clear" w:color="auto" w:fill="FFFFFF"/>
        <w:spacing w:before="360" w:after="240" w:line="480" w:lineRule="atLeast"/>
        <w:outlineLvl w:val="3"/>
        <w:rPr>
          <w:rFonts w:ascii="Helvetica" w:eastAsia="Times New Roman" w:hAnsi="Helvetica" w:cs="Helvetica"/>
          <w:color w:val="4F5155"/>
          <w:sz w:val="36"/>
          <w:szCs w:val="36"/>
          <w:lang w:eastAsia="hu-HU"/>
        </w:rPr>
      </w:pPr>
      <w:r w:rsidRPr="00DE6701">
        <w:rPr>
          <w:rFonts w:ascii="Helvetica" w:eastAsia="Times New Roman" w:hAnsi="Helvetica" w:cs="Helvetica"/>
          <w:color w:val="4F5155"/>
          <w:sz w:val="36"/>
          <w:szCs w:val="36"/>
          <w:lang w:eastAsia="hu-HU"/>
        </w:rPr>
        <w:t>ÓPÁLYI JÓKAI MÓR ÁLTALÁNOS ISKOLA ÉPÜLET ENERGETIKAIKORSZERŰSÍTÉSE</w:t>
      </w:r>
    </w:p>
    <w:p w:rsidR="00DE6701" w:rsidRPr="00DE6701" w:rsidRDefault="00DE6701" w:rsidP="00DE6701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</w:pP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TOP-3.2.1-15-SB1-2016-00059</w:t>
      </w:r>
    </w:p>
    <w:p w:rsidR="00DE6701" w:rsidRPr="00DE6701" w:rsidRDefault="00DE6701" w:rsidP="00DE6701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</w:pP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 </w:t>
      </w:r>
    </w:p>
    <w:p w:rsidR="00DE6701" w:rsidRPr="00DE6701" w:rsidRDefault="00DE6701" w:rsidP="00DE6701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</w:pPr>
      <w:r w:rsidRPr="00DE6701">
        <w:rPr>
          <w:rFonts w:ascii="Helvetica" w:eastAsia="Times New Roman" w:hAnsi="Helvetica" w:cs="Helvetica"/>
          <w:b/>
          <w:bCs/>
          <w:color w:val="4F5155"/>
          <w:sz w:val="21"/>
          <w:szCs w:val="21"/>
          <w:lang w:eastAsia="hu-HU"/>
        </w:rPr>
        <w:t>PROJEKT RÖVID BEMUTATÁSA</w:t>
      </w:r>
    </w:p>
    <w:p w:rsidR="00DE6701" w:rsidRPr="00DE6701" w:rsidRDefault="00DE6701" w:rsidP="00DE6701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</w:pP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KEDVEZMÉNYEZETT NEVE: ÓPÁLYI KÖZSÉG ÖNKORMÁNYZATA </w:t>
      </w:r>
    </w:p>
    <w:p w:rsidR="00DE6701" w:rsidRPr="00DE6701" w:rsidRDefault="00DE6701" w:rsidP="00DE6701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</w:pP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TÁMOGATÁS ÖSSZEGE: 199.914.366 FT</w:t>
      </w:r>
    </w:p>
    <w:p w:rsidR="00DE6701" w:rsidRPr="00DE6701" w:rsidRDefault="00DE6701" w:rsidP="00DE6701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</w:pP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TÁMOGATÁS MÉRTÉKE: 100 %</w:t>
      </w:r>
    </w:p>
    <w:p w:rsidR="00DE6701" w:rsidRPr="00DE6701" w:rsidRDefault="00DE6701" w:rsidP="00DE6701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</w:pP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A PROJEKT TERVEZETT BEFEJEZÉSI DÁTUMA: 20</w:t>
      </w:r>
      <w:r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20</w:t>
      </w: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.</w:t>
      </w:r>
      <w:r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08</w:t>
      </w: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.</w:t>
      </w:r>
      <w:r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15</w:t>
      </w: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.</w:t>
      </w:r>
    </w:p>
    <w:p w:rsidR="00DE6701" w:rsidRPr="00DE6701" w:rsidRDefault="00DE6701" w:rsidP="00DE6701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</w:pPr>
      <w:r w:rsidRPr="00DE6701">
        <w:rPr>
          <w:rFonts w:ascii="Helvetica" w:eastAsia="Times New Roman" w:hAnsi="Helvetica" w:cs="Helvetica"/>
          <w:b/>
          <w:bCs/>
          <w:color w:val="4F5155"/>
          <w:sz w:val="21"/>
          <w:szCs w:val="21"/>
          <w:lang w:eastAsia="hu-HU"/>
        </w:rPr>
        <w:t>PROJEKT TARTALMÁNAK RÖVID BEMUTATÁSA</w:t>
      </w:r>
    </w:p>
    <w:p w:rsidR="00DE6701" w:rsidRPr="00DE6701" w:rsidRDefault="00DE6701" w:rsidP="00DE6701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</w:pP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A projekt hosszú távú közvetlen célja a fejlesztéssel érintett Általános Iskola épület külső határoló szerkezeteinek hőszigetelésével és nyílászárók cseréjével, a fűtési és HMV rendszer és a világítási rendszer korszerűsítésével, továbbá egy 22,95 kW teljesítményű napelem rendszer kiépítésével tervezetten CC (Korszerű) kategóriájú épület megvalósítása. A fejlesztést követően a</w:t>
      </w:r>
      <w:r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 xml:space="preserve"> </w:t>
      </w:r>
      <w:bookmarkStart w:id="0" w:name="_GoBack"/>
      <w:bookmarkEnd w:id="0"/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villamos energiafelhasználását teljes mértékben megújuló energiából tudjuk fedezni, és a földgáz felhasználása is jelentősen (cca. 57,54%-kal) csökkenni fog. A projekt hosszú távú közvetett célja a fejlesztéssel érintett épület energetikai fejlesztésével jelentősen javítani a fenntarthatóságát, csökkenteni az üvegházhatású gázok kibocsátását ezzel is hozzájárulva a Megyei stratégia cél eléréséhez, ezen túl a globális erőfeszítésekhez.</w:t>
      </w:r>
    </w:p>
    <w:p w:rsidR="00DE6701" w:rsidRPr="00DE6701" w:rsidRDefault="00DE6701" w:rsidP="00DE6701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</w:pP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Az épület a jelenleg hatályos 7/2006. (V. 24.) TNM rendelet szerint HH (Gyenge) kategóriában van, a fejlesztés után CC (Korszerű) kategóriában lesz.</w:t>
      </w:r>
    </w:p>
    <w:p w:rsidR="00DE6701" w:rsidRDefault="00DE6701" w:rsidP="00DE6701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</w:pP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A megújuló energiaforrásból előállított energiamennyiség: 0,00018288 PJ/év</w:t>
      </w:r>
      <w:r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 xml:space="preserve"> </w:t>
      </w:r>
    </w:p>
    <w:p w:rsidR="00DE6701" w:rsidRPr="00DE6701" w:rsidRDefault="00DE6701" w:rsidP="00DE6701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</w:pP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Megújuló energiaforrások: A megújuló energia-termelés további kapacitása (MW): 25,40 MW.</w:t>
      </w:r>
    </w:p>
    <w:p w:rsidR="00DE6701" w:rsidRPr="00DE6701" w:rsidRDefault="00DE6701" w:rsidP="00DE6701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</w:pP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Energiahatékonyság: A középületek éves primerenergia-fogyasztásának csökkenése: 325119,94kWh/év.</w:t>
      </w:r>
    </w:p>
    <w:p w:rsidR="00DE6701" w:rsidRPr="00DE6701" w:rsidRDefault="00DE6701" w:rsidP="00DE6701">
      <w:pPr>
        <w:shd w:val="clear" w:color="auto" w:fill="FFFFFF"/>
        <w:spacing w:after="240" w:line="360" w:lineRule="atLeast"/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</w:pP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 xml:space="preserve">Energiahatékonysági fejlesztések által elért primer </w:t>
      </w: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>energiafelhasználás</w:t>
      </w:r>
      <w:r w:rsidRPr="00DE6701">
        <w:rPr>
          <w:rFonts w:ascii="Helvetica" w:eastAsia="Times New Roman" w:hAnsi="Helvetica" w:cs="Helvetica"/>
          <w:color w:val="4F5155"/>
          <w:sz w:val="21"/>
          <w:szCs w:val="21"/>
          <w:lang w:eastAsia="hu-HU"/>
        </w:rPr>
        <w:t xml:space="preserve"> csökkenés: 0,00139370 PJ/év.</w:t>
      </w:r>
    </w:p>
    <w:p w:rsidR="00685BD3" w:rsidRDefault="00685BD3"/>
    <w:sectPr w:rsidR="00685BD3" w:rsidSect="008D5B96">
      <w:pgSz w:w="11905" w:h="16837" w:code="9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6701"/>
    <w:rsid w:val="00685BD3"/>
    <w:rsid w:val="008D5B96"/>
    <w:rsid w:val="00DE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0307D6"/>
  <w15:chartTrackingRefBased/>
  <w15:docId w15:val="{C3FBE471-EBA8-412A-A73E-7BEB1DFC5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968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editmark82@sulid.hu</dc:creator>
  <cp:keywords/>
  <dc:description/>
  <cp:lastModifiedBy>editmark82@sulid.hu</cp:lastModifiedBy>
  <cp:revision>1</cp:revision>
  <dcterms:created xsi:type="dcterms:W3CDTF">2020-07-06T07:51:00Z</dcterms:created>
  <dcterms:modified xsi:type="dcterms:W3CDTF">2020-07-06T07:52:00Z</dcterms:modified>
</cp:coreProperties>
</file>